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widowControl/>
        <w:shd w:val="clear" w:color="auto" w:fill="FFFFFF"/>
        <w:spacing w:after="15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《股东来了》（2024）初赛活动规则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一、本次答题活动时间为2024年5月15日-2024年7月9日，共计8场周赛。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二、本次答题活动分设上海、江苏、西藏、深圳四大片区，覆盖全国36赛区及港澳台地区，片区及赛区划分如下：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68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31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片区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覆盖赛区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081" w:hRule="atLeast"/>
        </w:trPr>
        <w:tc>
          <w:tcPr>
            <w:tcW w:w="1631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上海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上海、安徽、福建、湖北、湖南、重庆、新疆、厦门、台湾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631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江苏、山西、浙江、四川、贵州、甘肃、宁夏、宁波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048" w:hRule="atLeast"/>
        </w:trPr>
        <w:tc>
          <w:tcPr>
            <w:tcW w:w="1631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西藏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西藏、北京、辽宁、黑龙江、江西、山东、河南、云南、青海、大连、青岛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631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深圳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深圳、天津、河北、内蒙古、吉林、广东、广西、海南、陕西、香港、澳门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三、用户注册注意事项：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本次答题活动通过手机定位等方式自动匹配用户所在赛区及片区，定位一经确认不可更改。若自动定位不准确，用户可尝试切换到手机移动网络重新尝试。若用户在注册时未开启定位功能，则无法获取后续区域排名及相应奖励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本次答题活动通过手机号码注册并绑定微信账号参赛，账号一经注册不可更改微信号绑定，同一手机号不可绑定多个微信账号参赛。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ascii="仿宋" w:hAnsi="仿宋" w:eastAsia="仿宋" w:cs="仿宋"/>
          <w:bCs/>
          <w:iCs/>
          <w:sz w:val="32"/>
          <w:szCs w:val="32"/>
        </w:rPr>
        <w:t>3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.为保证本次答题活动公平公正，用户注册时需选择其真实的个人身份（非证券从业人员、证券监管机构工作人员、证券交易所从业人员、证券登记结算机构从业人员、证券公司从业人员），若获奖用户填报身份与真实情况不符，则自动取消其领奖资格，个人身份判定以注册时真实身份为准。</w:t>
      </w:r>
    </w:p>
    <w:p>
      <w:pPr>
        <w:spacing w:line="600" w:lineRule="exact"/>
        <w:ind w:firstLine="640" w:firstLineChars="200"/>
        <w:rPr>
          <w:rFonts w:eastAsia="仿宋"/>
        </w:rPr>
      </w:pPr>
      <w:r>
        <w:rPr>
          <w:rFonts w:ascii="仿宋" w:hAnsi="仿宋" w:eastAsia="仿宋" w:cs="仿宋"/>
          <w:bCs/>
          <w:iCs/>
          <w:sz w:val="32"/>
          <w:szCs w:val="32"/>
        </w:rPr>
        <w:t>4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bidi="ar"/>
        </w:rPr>
        <w:t>参加</w:t>
      </w:r>
      <w:r>
        <w:rPr>
          <w:rFonts w:hint="eastAsia" w:ascii="仿宋" w:hAnsi="仿宋" w:eastAsia="仿宋" w:cs="仿宋"/>
          <w:sz w:val="32"/>
          <w:szCs w:val="32"/>
        </w:rPr>
        <w:t>《股东来了》答题</w:t>
      </w:r>
      <w:r>
        <w:rPr>
          <w:rFonts w:hint="eastAsia" w:ascii="仿宋" w:hAnsi="仿宋" w:eastAsia="仿宋" w:cs="仿宋"/>
          <w:sz w:val="32"/>
          <w:szCs w:val="32"/>
          <w:lang w:bidi="ar"/>
        </w:rPr>
        <w:t>代表同意成为中国投资者网（https://www.investor.org.cn）用户。</w:t>
      </w:r>
      <w:r>
        <w:rPr>
          <w:rFonts w:hint="eastAsia" w:ascii="仿宋" w:hAnsi="仿宋" w:eastAsia="仿宋" w:cs="仿宋"/>
          <w:sz w:val="32"/>
          <w:szCs w:val="32"/>
        </w:rPr>
        <w:t>《股东来了》答题以用户手机号作为注册依据，该号码将作为排行榜公示、用户数据查询等重要凭证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，请用户妥善使用。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四、本次活动包括读心魔法屋、个人闯关赛、猜词消消乐、PK竞技场等玩法，玩法规则如下：</w:t>
      </w:r>
    </w:p>
    <w:p>
      <w:pPr>
        <w:spacing w:line="60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1.读心魔法屋：</w:t>
      </w:r>
    </w:p>
    <w:p>
      <w:pPr>
        <w:pStyle w:val="11"/>
        <w:spacing w:line="600" w:lineRule="exact"/>
        <w:ind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（1）包括性格测试、行为金融测试，随机下发，用户可重复参与测试；</w:t>
      </w:r>
    </w:p>
    <w:p>
      <w:pPr>
        <w:pStyle w:val="11"/>
        <w:spacing w:line="600" w:lineRule="exact"/>
        <w:ind w:firstLine="480" w:firstLineChars="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（2）每完成一题，会根据选择的答案反馈相应的属性或该题目相关的知识点，用户可以进行分享。</w:t>
      </w:r>
    </w:p>
    <w:p>
      <w:p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2.个人闯关赛：</w:t>
      </w:r>
    </w:p>
    <w:p>
      <w:pPr>
        <w:pStyle w:val="11"/>
        <w:spacing w:line="600" w:lineRule="exact"/>
        <w:ind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（1）个人闯关赛答题每周设8关,每个关卡5题，答题分值按照“答对加分，答错无分”的形式计算，每答对1题获得40权益值；</w:t>
      </w:r>
    </w:p>
    <w:p>
      <w:pPr>
        <w:pStyle w:val="11"/>
        <w:spacing w:line="600" w:lineRule="exact"/>
        <w:ind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（2）每题答题时间为15秒，超时未答则视为答题错误；</w:t>
      </w:r>
    </w:p>
    <w:p>
      <w:pPr>
        <w:pStyle w:val="11"/>
        <w:spacing w:line="600" w:lineRule="exact"/>
        <w:ind w:firstLine="480" w:firstLineChars="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</w:t>
      </w:r>
      <w:r>
        <w:rPr>
          <w:rFonts w:ascii="Times New Roman" w:hAnsi="Times New Roman" w:eastAsia="仿宋"/>
          <w:sz w:val="32"/>
          <w:szCs w:val="32"/>
        </w:rPr>
        <w:t>当用户答对的题目数≥过关门槛则闯关成功，获得相应权益值并计入权益值排行榜。如用户挑战关卡失败，则该关</w:t>
      </w:r>
      <w:r>
        <w:rPr>
          <w:rFonts w:ascii="Times New Roman" w:hAnsi="Times New Roman" w:eastAsia="仿宋"/>
          <w:color w:val="191F25"/>
          <w:sz w:val="32"/>
          <w:szCs w:val="32"/>
          <w:shd w:val="clear" w:color="auto" w:fill="FFFFFF"/>
        </w:rPr>
        <w:t>权益值</w:t>
      </w:r>
      <w:r>
        <w:rPr>
          <w:rFonts w:ascii="Times New Roman" w:hAnsi="Times New Roman" w:eastAsia="仿宋"/>
          <w:sz w:val="32"/>
          <w:szCs w:val="32"/>
        </w:rPr>
        <w:t>清零，失败关卡支持重复挑战。过关门槛具体如下：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3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8" w:type="dxa"/>
            <w:noWrap w:val="0"/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32"/>
                <w:szCs w:val="32"/>
              </w:rPr>
              <w:t>关卡</w:t>
            </w:r>
          </w:p>
        </w:tc>
        <w:tc>
          <w:tcPr>
            <w:tcW w:w="3448" w:type="dxa"/>
            <w:noWrap w:val="0"/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32"/>
                <w:szCs w:val="32"/>
              </w:rPr>
              <w:t>过关门槛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8" w:type="dxa"/>
            <w:noWrap w:val="0"/>
            <w:vAlign w:val="top"/>
          </w:tcPr>
          <w:p>
            <w:pPr>
              <w:pStyle w:val="7"/>
              <w:widowControl/>
              <w:spacing w:line="600" w:lineRule="exact"/>
              <w:jc w:val="center"/>
              <w:rPr>
                <w:rFonts w:ascii="Times New Roman" w:hAnsi="Times New Roman" w:eastAsia="仿宋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2"/>
                <w:sz w:val="32"/>
                <w:szCs w:val="32"/>
              </w:rPr>
              <w:t>1、2</w:t>
            </w:r>
          </w:p>
        </w:tc>
        <w:tc>
          <w:tcPr>
            <w:tcW w:w="3448" w:type="dxa"/>
            <w:noWrap w:val="0"/>
            <w:vAlign w:val="top"/>
          </w:tcPr>
          <w:p>
            <w:pPr>
              <w:pStyle w:val="7"/>
              <w:widowControl/>
              <w:spacing w:line="600" w:lineRule="exact"/>
              <w:jc w:val="center"/>
              <w:rPr>
                <w:rFonts w:ascii="Times New Roman" w:hAnsi="Times New Roman" w:eastAsia="仿宋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2"/>
                <w:sz w:val="32"/>
                <w:szCs w:val="32"/>
              </w:rPr>
              <w:t>累计答对2题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8" w:type="dxa"/>
            <w:noWrap w:val="0"/>
            <w:vAlign w:val="top"/>
          </w:tcPr>
          <w:p>
            <w:pPr>
              <w:pStyle w:val="7"/>
              <w:widowControl/>
              <w:spacing w:line="600" w:lineRule="exact"/>
              <w:jc w:val="center"/>
              <w:rPr>
                <w:rFonts w:ascii="Times New Roman" w:hAnsi="Times New Roman" w:eastAsia="仿宋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2"/>
                <w:sz w:val="32"/>
                <w:szCs w:val="32"/>
              </w:rPr>
              <w:t>3、4、5、6</w:t>
            </w:r>
          </w:p>
        </w:tc>
        <w:tc>
          <w:tcPr>
            <w:tcW w:w="3448" w:type="dxa"/>
            <w:noWrap w:val="0"/>
            <w:vAlign w:val="top"/>
          </w:tcPr>
          <w:p>
            <w:pPr>
              <w:pStyle w:val="7"/>
              <w:widowControl/>
              <w:spacing w:line="600" w:lineRule="exact"/>
              <w:jc w:val="center"/>
              <w:rPr>
                <w:rFonts w:ascii="Times New Roman" w:hAnsi="Times New Roman" w:eastAsia="仿宋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2"/>
                <w:sz w:val="32"/>
                <w:szCs w:val="32"/>
              </w:rPr>
              <w:t>累计答对3题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28" w:type="dxa"/>
            <w:noWrap w:val="0"/>
            <w:vAlign w:val="top"/>
          </w:tcPr>
          <w:p>
            <w:pPr>
              <w:pStyle w:val="7"/>
              <w:widowControl/>
              <w:spacing w:line="600" w:lineRule="exact"/>
              <w:jc w:val="center"/>
              <w:rPr>
                <w:rFonts w:ascii="Times New Roman" w:hAnsi="Times New Roman" w:eastAsia="仿宋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2"/>
                <w:sz w:val="32"/>
                <w:szCs w:val="32"/>
              </w:rPr>
              <w:t>7、8</w:t>
            </w:r>
          </w:p>
        </w:tc>
        <w:tc>
          <w:tcPr>
            <w:tcW w:w="3448" w:type="dxa"/>
            <w:noWrap w:val="0"/>
            <w:vAlign w:val="top"/>
          </w:tcPr>
          <w:p>
            <w:pPr>
              <w:pStyle w:val="7"/>
              <w:widowControl/>
              <w:spacing w:line="600" w:lineRule="exact"/>
              <w:jc w:val="center"/>
              <w:rPr>
                <w:rFonts w:ascii="Times New Roman" w:hAnsi="Times New Roman" w:eastAsia="仿宋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2"/>
                <w:sz w:val="32"/>
                <w:szCs w:val="32"/>
              </w:rPr>
              <w:t>累计答对4题</w:t>
            </w:r>
          </w:p>
        </w:tc>
      </w:tr>
    </w:tbl>
    <w:p>
      <w:pPr>
        <w:pStyle w:val="11"/>
        <w:spacing w:line="600" w:lineRule="exact"/>
        <w:ind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（4）已过关卡不支持重复挑战。 </w:t>
      </w:r>
    </w:p>
    <w:p>
      <w:p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3.猜词消消乐</w:t>
      </w:r>
    </w:p>
    <w:p>
      <w:pPr>
        <w:pStyle w:val="11"/>
        <w:spacing w:line="600" w:lineRule="exact"/>
        <w:ind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（1）猜词消消乐答题每周设8关,每个关卡5题，用户答对5题后可过关。答题分值按照“答对加分，答错无分”的形式计算，成功消掉5个词语，可获得200权益值；</w:t>
      </w:r>
    </w:p>
    <w:p>
      <w:pPr>
        <w:pStyle w:val="11"/>
        <w:spacing w:line="600" w:lineRule="exact"/>
        <w:ind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（2）每关答题时间为75秒，超时未答则视为答题错误；</w:t>
      </w:r>
    </w:p>
    <w:p>
      <w:pPr>
        <w:pStyle w:val="11"/>
        <w:spacing w:line="600" w:lineRule="exact"/>
        <w:ind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（3）当用户闯关成功，获得相应权益值并计入权益值排行榜。如用户挑战关卡失败，则该关</w:t>
      </w:r>
      <w:r>
        <w:rPr>
          <w:rFonts w:hint="eastAsia" w:ascii="仿宋" w:hAnsi="仿宋" w:eastAsia="仿宋" w:cs="仿宋"/>
          <w:color w:val="191F25"/>
          <w:sz w:val="32"/>
          <w:szCs w:val="32"/>
          <w:shd w:val="clear" w:color="auto" w:fill="FFFFFF"/>
        </w:rPr>
        <w:t>权益值</w:t>
      </w:r>
      <w:r>
        <w:rPr>
          <w:rFonts w:hint="eastAsia" w:ascii="仿宋" w:hAnsi="仿宋" w:eastAsia="仿宋" w:cs="仿宋"/>
          <w:sz w:val="32"/>
          <w:szCs w:val="32"/>
        </w:rPr>
        <w:t>清零，失败关卡支持重复挑战。</w:t>
      </w:r>
    </w:p>
    <w:p>
      <w:p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4.PK竞技场</w:t>
      </w:r>
    </w:p>
    <w:p>
      <w:pPr>
        <w:pStyle w:val="11"/>
        <w:spacing w:line="600" w:lineRule="exact"/>
        <w:ind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（1）用户进入PK竞技场需扣除50权益值入场费；</w:t>
      </w:r>
    </w:p>
    <w:p>
      <w:pPr>
        <w:pStyle w:val="11"/>
        <w:spacing w:line="600" w:lineRule="exact"/>
        <w:ind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（2）为保证公平公正，系统将随机匹配实力接近的用户进行PK；</w:t>
      </w:r>
    </w:p>
    <w:p>
      <w:pPr>
        <w:widowControl/>
        <w:spacing w:line="600" w:lineRule="exact"/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（3）每场PK赛共计5题，每题限时15秒，超时未答视为答题错误。双方都超时未答自动进入下一题；</w:t>
      </w:r>
    </w:p>
    <w:p>
      <w:pPr>
        <w:widowControl/>
        <w:spacing w:line="600" w:lineRule="exact"/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（4）未区分出胜负之前，一方提前退出视其PK对战失败，并扣除权益值入场费，留在PK赛完成答题的用户胜出；</w:t>
      </w:r>
    </w:p>
    <w:p>
      <w:pPr>
        <w:widowControl/>
        <w:spacing w:line="600" w:lineRule="exact"/>
        <w:ind w:firstLine="480" w:firstLineChars="15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（5）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用户所获分值根据答题对错及耗时进行计算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D0D0D"/>
          <w:sz w:val="32"/>
          <w:szCs w:val="32"/>
          <w:shd w:val="clear" w:color="auto" w:fill="FFFFFF"/>
        </w:rPr>
        <w:t>在双方答题均正确的情况下，答题时间越短，得分越高，</w:t>
      </w:r>
      <w:r>
        <w:rPr>
          <w:rFonts w:hint="eastAsia" w:ascii="仿宋" w:hAnsi="仿宋" w:eastAsia="仿宋" w:cs="仿宋"/>
          <w:sz w:val="32"/>
          <w:szCs w:val="32"/>
        </w:rPr>
        <w:t>最终根据得分的高低评判输赢；</w:t>
      </w:r>
    </w:p>
    <w:p>
      <w:pPr>
        <w:widowControl/>
        <w:spacing w:line="600" w:lineRule="exact"/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（6）获胜的用户可获得100权益值；输的用户不获得权益值，如双方平局，各得50权益值；</w:t>
      </w:r>
    </w:p>
    <w:p>
      <w:pPr>
        <w:widowControl/>
        <w:spacing w:line="600" w:lineRule="exact"/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（7）当周通过PK竞技场所获权益值上限为1600。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hint="eastAsia" w:ascii="仿宋" w:hAnsi="仿宋" w:eastAsia="仿宋" w:cs="仿宋"/>
          <w:bCs/>
          <w:iCs/>
          <w:sz w:val="32"/>
          <w:szCs w:val="32"/>
        </w:rPr>
        <w:t>五、权益值作为排行榜的重要依据，权益值越高，排名越靠前；当权益值相同时，答题场次越少排名越靠前；当场次相同时，累计答题时间越短排名越靠前。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六、每周三（赛周首日）00:00至06:00进行系统维护，用户在此期间无法参与答题，每赛周的周权益值独立，新赛周开启时周权益值将重新累积。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七、本次活动按周赛的形式进行，排行榜分为：</w:t>
      </w:r>
    </w:p>
    <w:p>
      <w:pPr>
        <w:spacing w:line="600" w:lineRule="exact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群英榜：</w:t>
      </w:r>
      <w:r>
        <w:rPr>
          <w:rFonts w:hint="eastAsia" w:ascii="仿宋" w:hAnsi="仿宋" w:eastAsia="仿宋" w:cs="仿宋"/>
          <w:sz w:val="32"/>
          <w:szCs w:val="32"/>
        </w:rPr>
        <w:t>注册身份为证券监管机构工作人员、证券交易所从业人员、证券登记结算机构从业人员、证券公司从业人员的选手，权益值计入群英榜。</w:t>
      </w:r>
    </w:p>
    <w:p>
      <w:pPr>
        <w:spacing w:line="600" w:lineRule="exact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传奇榜：</w:t>
      </w:r>
      <w:r>
        <w:rPr>
          <w:rFonts w:hint="eastAsia" w:ascii="仿宋" w:hAnsi="仿宋" w:eastAsia="仿宋" w:cs="仿宋"/>
          <w:sz w:val="32"/>
          <w:szCs w:val="32"/>
        </w:rPr>
        <w:t>注册身份为非证券从业人员的选手，权益值计入传奇榜。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1.周排行榜：群英榜周排行、传奇榜周排行、全国周权益值排行；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2.总排行榜：四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大片区总权益值排行（四个）、四大片区群英榜总排行（四个）、四大片区传奇榜总排行（四个）</w:t>
      </w:r>
      <w:r>
        <w:rPr>
          <w:rFonts w:hint="eastAsia" w:ascii="仿宋" w:hAnsi="仿宋" w:eastAsia="仿宋" w:cs="仿宋"/>
          <w:sz w:val="32"/>
          <w:szCs w:val="32"/>
        </w:rPr>
        <w:t xml:space="preserve">、全国群英榜总排行、全国传奇榜总排行、全国权益值总排行；  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hint="eastAsia" w:ascii="仿宋" w:hAnsi="仿宋" w:eastAsia="仿宋" w:cs="仿宋"/>
          <w:bCs/>
          <w:iCs/>
          <w:sz w:val="32"/>
          <w:szCs w:val="32"/>
        </w:rPr>
        <w:t>各赛周排行数据核准时间为每周二（</w:t>
      </w:r>
      <w:r>
        <w:rPr>
          <w:rFonts w:hint="eastAsia" w:ascii="仿宋" w:hAnsi="仿宋" w:eastAsia="仿宋" w:cs="仿宋"/>
          <w:sz w:val="32"/>
          <w:szCs w:val="32"/>
        </w:rPr>
        <w:t>赛周尾日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）23:59，总排行则以7月9日23:59排行进行核准，为避免因网络延迟等因素造成排行榜更新不及时，引起争议，具体排行将于中国投资者网等官网渠道公布，以公告为准。</w:t>
      </w:r>
    </w:p>
    <w:p>
      <w: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《股东来了》（2024）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初赛奖励规则</w:t>
      </w:r>
    </w:p>
    <w:p>
      <w:pPr>
        <w:spacing w:line="600" w:lineRule="exact"/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widowControl/>
        <w:spacing w:line="600" w:lineRule="exac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ascii="Times New Roman" w:hAnsi="Times New Roman" w:eastAsia="仿宋"/>
          <w:sz w:val="32"/>
          <w:szCs w:val="32"/>
          <w:lang w:bidi="ar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 一、本次答题活动设置签到奖励，每日签到可获得20权益值。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二、用户注册登录之后，可获得一次1-88元拼手气红包抽取机会。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hint="eastAsia" w:ascii="仿宋" w:hAnsi="仿宋" w:eastAsia="仿宋" w:cs="仿宋"/>
          <w:bCs/>
          <w:iCs/>
          <w:sz w:val="32"/>
          <w:szCs w:val="32"/>
        </w:rPr>
        <w:t>三、读心魔法屋每答4题可获得一次1-10元红包抽取机会。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hint="eastAsia" w:ascii="仿宋" w:hAnsi="仿宋" w:eastAsia="仿宋" w:cs="仿宋"/>
          <w:bCs/>
          <w:iCs/>
          <w:sz w:val="32"/>
          <w:szCs w:val="32"/>
          <w:lang w:bidi="ar"/>
        </w:rPr>
        <w:t>四、在个人闯关赛、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猜词消消乐中</w:t>
      </w:r>
      <w:r>
        <w:rPr>
          <w:rFonts w:hint="eastAsia" w:ascii="仿宋" w:hAnsi="仿宋" w:eastAsia="仿宋" w:cs="仿宋"/>
          <w:bCs/>
          <w:iCs/>
          <w:sz w:val="32"/>
          <w:szCs w:val="32"/>
          <w:lang w:bidi="ar"/>
        </w:rPr>
        <w:t>，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用户每过4关可获得一次红包抽取机会，最高可获得88元现金奖励。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hint="eastAsia" w:ascii="仿宋" w:hAnsi="仿宋" w:eastAsia="仿宋" w:cs="仿宋"/>
          <w:bCs/>
          <w:iCs/>
          <w:sz w:val="32"/>
          <w:szCs w:val="32"/>
        </w:rPr>
        <w:t>五、PK竞技场获胜方可获一次随机现金红包抽取机会。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iCs/>
          <w:sz w:val="32"/>
          <w:szCs w:val="32"/>
          <w:lang w:val="en-US" w:eastAsia="zh-CN" w:bidi="ar"/>
        </w:rPr>
        <w:t>六</w:t>
      </w:r>
      <w:r>
        <w:rPr>
          <w:rFonts w:hint="eastAsia" w:ascii="仿宋" w:hAnsi="仿宋" w:eastAsia="仿宋" w:cs="仿宋"/>
          <w:bCs/>
          <w:iCs/>
          <w:sz w:val="32"/>
          <w:szCs w:val="32"/>
          <w:lang w:bidi="ar"/>
        </w:rPr>
        <w:t>、红包及排行榜奖金将通过微信零钱发放。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hint="eastAsia" w:ascii="仿宋" w:hAnsi="仿宋" w:eastAsia="仿宋" w:cs="仿宋"/>
          <w:bCs/>
          <w:iCs/>
          <w:sz w:val="32"/>
          <w:szCs w:val="32"/>
          <w:lang w:val="en-US" w:eastAsia="zh-CN" w:bidi="ar"/>
        </w:rPr>
        <w:t>七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、本次答题活动随机现金红包数量有限，发完为止。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hint="eastAsia" w:ascii="仿宋" w:hAnsi="仿宋" w:eastAsia="仿宋" w:cs="仿宋"/>
          <w:bCs/>
          <w:i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、荣誉奖项及奖励：</w:t>
      </w:r>
    </w:p>
    <w:p>
      <w:pPr>
        <w:widowControl/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 全国总权益值排行榜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传奇榜总权益值排行第一名  金融知识王者金奖15000元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传奇榜总权益值排行第二名  金融知识王者银奖10000元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传奇榜总权益值排行第三名  金融知识王者铜奖5000元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群英榜总权益值排行第一名  金融知识王者金奖15000元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群英榜总权益值排行第二名  金融知识王者银奖10000元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群英榜总权益值排行第三名  金融知识王者铜奖5000元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全国总权益值排行第四至二十名  金融知识王者优胜奖1500元</w:t>
      </w:r>
    </w:p>
    <w:p>
      <w:pPr>
        <w:widowControl/>
        <w:numPr>
          <w:ilvl w:val="0"/>
          <w:numId w:val="1"/>
        </w:num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全国周权益值排行榜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第一名  金融知识达人金奖3000元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第二名  金融知识达人银奖2000元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第三名  金融知识达人铜奖1000元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第四至二十名  金融知识达人优胜奖300元</w:t>
      </w:r>
    </w:p>
    <w:p>
      <w:pPr>
        <w:widowControl/>
        <w:numPr>
          <w:ilvl w:val="0"/>
          <w:numId w:val="1"/>
        </w:num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大片区总权益值排行榜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第一名  **片区金融知识达人金奖3000元</w:t>
      </w:r>
    </w:p>
    <w:p>
      <w:pPr>
        <w:widowControl/>
        <w:numPr>
          <w:ilvl w:val="0"/>
          <w:numId w:val="1"/>
        </w:num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36赛区总权益值排行榜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第一名  **赛区金融知识达人金奖1000元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、若用户同时获得多个奖项及奖励，则以奖金最高的一项为准，其余奖项及奖励将在相应榜单向下顺延。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十、片区及赛区划分：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68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片区</w:t>
            </w:r>
          </w:p>
        </w:tc>
        <w:tc>
          <w:tcPr>
            <w:tcW w:w="6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覆盖赛区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上海</w:t>
            </w:r>
          </w:p>
        </w:tc>
        <w:tc>
          <w:tcPr>
            <w:tcW w:w="6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上海、安徽、福建、湖北、湖南、重庆、新疆、厦门、台湾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</w:t>
            </w:r>
          </w:p>
        </w:tc>
        <w:tc>
          <w:tcPr>
            <w:tcW w:w="6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江苏、山西、浙江、四川、贵州、甘肃、宁夏、宁波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西藏</w:t>
            </w:r>
          </w:p>
        </w:tc>
        <w:tc>
          <w:tcPr>
            <w:tcW w:w="6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西藏、北京、辽宁、黑龙江、江西、山东、河南、云南、青海、大连、青岛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深圳</w:t>
            </w:r>
          </w:p>
        </w:tc>
        <w:tc>
          <w:tcPr>
            <w:tcW w:w="6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深圳、天津、河北、内蒙古、吉林、广东、广西、海南、陕西、香港、澳门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大赛直通车：每周各片区群英榜前20、传奇榜前20以及各片区总权益值排行榜前20、各片区群英榜前30、各片区传奇榜前30的答题者、全国总权益值排行榜前100的答题者将获得所属片区战队成员选拔资格。如各片区内入围答题者重合，则从各片区传奇榜向下顺延，直至各片区选择不低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</w:t>
      </w:r>
      <w:r>
        <w:rPr>
          <w:rFonts w:hint="eastAsia" w:ascii="仿宋" w:hAnsi="仿宋" w:eastAsia="仿宋" w:cs="仿宋"/>
          <w:sz w:val="32"/>
          <w:szCs w:val="32"/>
        </w:rPr>
        <w:t>名不重复的参赛者。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备注：活动期间，如遇相关问题，请拨打客服热线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031166701096</w:t>
      </w:r>
      <w:r>
        <w:rPr>
          <w:rFonts w:hint="eastAsia" w:ascii="仿宋" w:hAnsi="仿宋" w:eastAsia="仿宋" w:cs="仿宋"/>
          <w:sz w:val="32"/>
          <w:szCs w:val="32"/>
        </w:rPr>
        <w:t>咨询。</w:t>
      </w:r>
    </w:p>
    <w:p>
      <w: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《股东来了》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（2024）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初赛领奖规则</w:t>
      </w:r>
    </w:p>
    <w:p>
      <w:pPr>
        <w:rPr>
          <w:sz w:val="32"/>
          <w:szCs w:val="40"/>
        </w:rPr>
      </w:pPr>
    </w:p>
    <w:p>
      <w:pPr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hint="eastAsia" w:ascii="仿宋" w:hAnsi="仿宋" w:eastAsia="仿宋" w:cs="仿宋"/>
          <w:bCs/>
          <w:iCs/>
          <w:sz w:val="32"/>
          <w:szCs w:val="32"/>
        </w:rPr>
        <w:t>活动期间，注册红包、读心魔法屋红包、个人闯关赛红包、猜词消消乐红包、PK竞技场红包等将以红包形式发放，用户可在</w:t>
      </w:r>
      <w:r>
        <w:rPr>
          <w:rFonts w:hint="eastAsia" w:ascii="仿宋" w:hAnsi="仿宋" w:eastAsia="仿宋" w:cs="仿宋"/>
          <w:bCs/>
          <w:iCs/>
          <w:sz w:val="32"/>
          <w:szCs w:val="32"/>
          <w:highlight w:val="none"/>
        </w:rPr>
        <w:t>个人中心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查看所获得的红包金额。</w:t>
      </w:r>
    </w:p>
    <w:p>
      <w:pPr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hint="eastAsia" w:ascii="仿宋" w:hAnsi="仿宋" w:eastAsia="仿宋" w:cs="仿宋"/>
          <w:bCs/>
          <w:iCs/>
          <w:sz w:val="32"/>
          <w:szCs w:val="32"/>
        </w:rPr>
        <w:t>全国周权益值排行榜奖金将于公布后7个工作日内发放至活动参与微信账号的微信零钱账户中。</w:t>
      </w:r>
    </w:p>
    <w:p>
      <w:pPr>
        <w:widowControl/>
        <w:shd w:val="clear" w:color="auto" w:fill="FFFFFF"/>
        <w:spacing w:after="0" w:line="600" w:lineRule="exact"/>
        <w:ind w:firstLine="640" w:firstLineChars="200"/>
        <w:jc w:val="both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hint="eastAsia" w:ascii="仿宋" w:hAnsi="仿宋" w:eastAsia="仿宋" w:cs="仿宋"/>
          <w:bCs/>
          <w:iCs/>
          <w:sz w:val="32"/>
          <w:szCs w:val="32"/>
        </w:rPr>
        <w:t>三、全国总权益值排行榜、四</w:t>
      </w:r>
      <w:r>
        <w:rPr>
          <w:rFonts w:hint="default" w:ascii="仿宋" w:hAnsi="仿宋" w:eastAsia="仿宋" w:cs="仿宋"/>
          <w:bCs/>
          <w:iCs/>
          <w:sz w:val="32"/>
          <w:szCs w:val="32"/>
        </w:rPr>
        <w:t>大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片区总权益值排行榜、36赛区总权益值排行榜获奖名单将于竞赛结束后，通过中国投资者网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（https://www.investor.org.cn）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等渠道进行公示，为期3天。公示期结束后，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奖金将在7个工作日内发放至活动参与微信账号的微信零钱账户中。</w:t>
      </w:r>
    </w:p>
    <w:p>
      <w:pPr>
        <w:widowControl/>
        <w:shd w:val="clear" w:color="auto" w:fill="FFFFFF"/>
        <w:spacing w:after="0"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四、鉴于微信红包发放规则，所获得的奖励将由平台按照获得红包的优先顺序依次自动发放，红包将在3个工作日内发放，请注意微信服务通知，并于红包发放24小时内及时领取。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五、本次活动百万现金大奖，先到先得，领完为止，奖金支持微信提现。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本次活动奖金个人所得税由奖金代发方汇总申报，不以获奖人个人名义申</w:t>
      </w:r>
      <w:r>
        <w:rPr>
          <w:rFonts w:hint="eastAsia" w:ascii="仿宋" w:hAnsi="仿宋" w:eastAsia="仿宋" w:cs="仿宋"/>
          <w:sz w:val="32"/>
          <w:szCs w:val="32"/>
        </w:rPr>
        <w:t>报。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本规则最终解释权归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投资者服务中心</w:t>
      </w:r>
      <w:r>
        <w:rPr>
          <w:rFonts w:hint="eastAsia" w:ascii="仿宋" w:hAnsi="仿宋" w:eastAsia="仿宋" w:cs="仿宋"/>
          <w:sz w:val="32"/>
          <w:szCs w:val="32"/>
        </w:rPr>
        <w:t>所有。</w:t>
      </w:r>
    </w:p>
    <w:p>
      <w:pPr>
        <w:widowControl/>
        <w:spacing w:line="600" w:lineRule="exact"/>
        <w:ind w:firstLine="640" w:firstLineChars="200"/>
        <w:jc w:val="both"/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备注：活动期间，如遇相关问题，请拨打客服热线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031166701096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咨询。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9C173"/>
    <w:multiLevelType w:val="singleLevel"/>
    <w:tmpl w:val="E719C17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BF3838F"/>
    <w:multiLevelType w:val="singleLevel"/>
    <w:tmpl w:val="2BF383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267AB"/>
    <w:rsid w:val="1497585F"/>
    <w:rsid w:val="175F621B"/>
    <w:rsid w:val="2A7E2273"/>
    <w:rsid w:val="2ADAD7BB"/>
    <w:rsid w:val="2DAD5A77"/>
    <w:rsid w:val="3360F07D"/>
    <w:rsid w:val="384267AB"/>
    <w:rsid w:val="5FBA40CE"/>
    <w:rsid w:val="776E6A63"/>
    <w:rsid w:val="787E1082"/>
    <w:rsid w:val="7BF9F14C"/>
    <w:rsid w:val="7F7F9F42"/>
    <w:rsid w:val="EB3F1670"/>
    <w:rsid w:val="F7E78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0"/>
    </w:pPr>
    <w:rPr>
      <w:rFonts w:eastAsia="黑体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1"/>
    </w:pPr>
    <w:rPr>
      <w:rFonts w:ascii="Arial" w:hAnsi="Arial" w:eastAsia="楷体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  <w:szCs w:val="2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2022-04-22T11:30:00Z</dcterms:created>
  <dc:creator>Administrator</dc:creator>
  <cp:lastModifiedBy>赵凡：承办处室办理人</cp:lastModifiedBy>
  <dcterms:modified xsi:type="dcterms:W3CDTF">2024-05-13T10:05:36Z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CADC56896BA102B47CA55B647AEB411F</vt:lpwstr>
  </property>
</Properties>
</file>